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9"/>
        <w:gridCol w:w="594"/>
        <w:gridCol w:w="892"/>
        <w:gridCol w:w="1095"/>
        <w:gridCol w:w="594"/>
        <w:gridCol w:w="892"/>
        <w:gridCol w:w="1095"/>
        <w:gridCol w:w="594"/>
        <w:gridCol w:w="892"/>
        <w:gridCol w:w="1095"/>
      </w:tblGrid>
      <w:tr w:rsidR="001C6D16" w:rsidRPr="001C6D16" w:rsidTr="00185D2F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D16" w:rsidRPr="00F46193" w:rsidRDefault="001C6D16" w:rsidP="0087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bookmarkStart w:id="0" w:name="_GoBack"/>
            <w:bookmarkEnd w:id="0"/>
            <w:r w:rsidRPr="00F46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Tabla 1</w:t>
            </w: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. </w:t>
            </w:r>
            <w:r w:rsidR="0087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Análisis factorial de componentes principales de la </w:t>
            </w: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AFFH</w:t>
            </w:r>
          </w:p>
        </w:tc>
      </w:tr>
      <w:tr w:rsidR="001C6D16" w:rsidRPr="001C6D16" w:rsidTr="00185D2F">
        <w:trPr>
          <w:trHeight w:val="660"/>
        </w:trPr>
        <w:tc>
          <w:tcPr>
            <w:tcW w:w="1118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6D16" w:rsidRPr="00F46193" w:rsidRDefault="001C6D16" w:rsidP="001C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Componente</w:t>
            </w:r>
          </w:p>
        </w:tc>
        <w:tc>
          <w:tcPr>
            <w:tcW w:w="129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D16" w:rsidRPr="00F46193" w:rsidRDefault="001C6D16" w:rsidP="001C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Autovalores</w:t>
            </w:r>
            <w:proofErr w:type="spellEnd"/>
          </w:p>
          <w:p w:rsidR="001C6D16" w:rsidRPr="00F46193" w:rsidRDefault="001C6D16" w:rsidP="001C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iniciales</w:t>
            </w:r>
          </w:p>
        </w:tc>
        <w:tc>
          <w:tcPr>
            <w:tcW w:w="129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D16" w:rsidRPr="00F46193" w:rsidRDefault="001C6D16" w:rsidP="001C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Sumas de las saturaciones al cuadrado de la extracción</w:t>
            </w:r>
          </w:p>
        </w:tc>
        <w:tc>
          <w:tcPr>
            <w:tcW w:w="129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D16" w:rsidRPr="00F46193" w:rsidRDefault="001C6D16" w:rsidP="001C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Suma de las saturaciones al cuadrado de la rotación</w:t>
            </w:r>
          </w:p>
        </w:tc>
      </w:tr>
      <w:tr w:rsidR="003612F5" w:rsidRPr="001C6D16" w:rsidTr="00185D2F">
        <w:trPr>
          <w:trHeight w:val="859"/>
        </w:trPr>
        <w:tc>
          <w:tcPr>
            <w:tcW w:w="111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C6D16" w:rsidRPr="00F46193" w:rsidRDefault="001C6D16" w:rsidP="001C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F46193" w:rsidRDefault="001C6D16" w:rsidP="001C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D16" w:rsidRPr="00F46193" w:rsidRDefault="001C6D16" w:rsidP="001C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% de la varianza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D16" w:rsidRPr="00F46193" w:rsidRDefault="001C6D16" w:rsidP="001C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% acumulado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F46193" w:rsidRDefault="001C6D16" w:rsidP="001C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D16" w:rsidRPr="00F46193" w:rsidRDefault="001C6D16" w:rsidP="001C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% de la varianza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D16" w:rsidRPr="00F46193" w:rsidRDefault="001C6D16" w:rsidP="001C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% acumulado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D16" w:rsidRPr="00F46193" w:rsidRDefault="001C6D16" w:rsidP="001C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D16" w:rsidRPr="00F46193" w:rsidRDefault="001C6D16" w:rsidP="001C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% de la varianza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D16" w:rsidRPr="00F46193" w:rsidRDefault="001C6D16" w:rsidP="001C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% acumulado</w:t>
            </w:r>
          </w:p>
        </w:tc>
      </w:tr>
      <w:tr w:rsidR="003612F5" w:rsidRPr="001C6D16" w:rsidTr="00185D2F">
        <w:trPr>
          <w:trHeight w:val="315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F46193" w:rsidRDefault="003612F5" w:rsidP="0036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Norma subjetiva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F46193" w:rsidRDefault="001C6D16" w:rsidP="001C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7.54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F46193" w:rsidRDefault="001C6D16" w:rsidP="00B0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37.69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F46193" w:rsidRDefault="001C6D16" w:rsidP="00B0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37.69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F46193" w:rsidRDefault="001C6D16" w:rsidP="001C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7.54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F46193" w:rsidRDefault="001C6D16" w:rsidP="00B0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37.69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F46193" w:rsidRDefault="001C6D16" w:rsidP="00B0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37.69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F46193" w:rsidRDefault="001C6D16" w:rsidP="001C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5.82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F46193" w:rsidRDefault="001C6D16" w:rsidP="001C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F46193" w:rsidRDefault="001C6D16" w:rsidP="001C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29.1</w:t>
            </w:r>
          </w:p>
        </w:tc>
      </w:tr>
      <w:tr w:rsidR="003612F5" w:rsidRPr="001C6D16" w:rsidTr="00185D2F">
        <w:trPr>
          <w:trHeight w:val="315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F46193" w:rsidRDefault="003612F5" w:rsidP="0036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Pensamiento y conducta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F46193" w:rsidRDefault="001C6D16" w:rsidP="00B0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1.68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F46193" w:rsidRDefault="001C6D16" w:rsidP="00B0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8.43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F46193" w:rsidRDefault="001C6D16" w:rsidP="00B0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46.13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F46193" w:rsidRDefault="001C6D16" w:rsidP="00B0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1.68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F46193" w:rsidRDefault="001C6D16" w:rsidP="001C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8.43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F46193" w:rsidRDefault="001C6D16" w:rsidP="00B0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46.13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F46193" w:rsidRDefault="001C6D16" w:rsidP="00B0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3.40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F46193" w:rsidRDefault="001C6D16" w:rsidP="00B0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17.03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F46193" w:rsidRDefault="001C6D16" w:rsidP="00B0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46.13</w:t>
            </w:r>
          </w:p>
        </w:tc>
      </w:tr>
      <w:tr w:rsidR="001C6D16" w:rsidRPr="001C6D16" w:rsidTr="001C6D16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F46193" w:rsidRDefault="001C6D16" w:rsidP="001C6D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Método de extracción: </w:t>
            </w:r>
            <w:r w:rsidR="00F823C9" w:rsidRPr="00F461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Análisis</w:t>
            </w:r>
            <w:r w:rsidRPr="00F461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de componentes principales. Rotación </w:t>
            </w:r>
            <w:proofErr w:type="spellStart"/>
            <w:r w:rsidRPr="00F461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varimax</w:t>
            </w:r>
            <w:proofErr w:type="spellEnd"/>
          </w:p>
        </w:tc>
      </w:tr>
    </w:tbl>
    <w:p w:rsidR="001C6D16" w:rsidRDefault="001C6D16">
      <w:r>
        <w:br w:type="page"/>
      </w:r>
    </w:p>
    <w:tbl>
      <w:tblPr>
        <w:tblW w:w="10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0"/>
        <w:gridCol w:w="1300"/>
        <w:gridCol w:w="1660"/>
      </w:tblGrid>
      <w:tr w:rsidR="001C6D16" w:rsidRPr="001C6D16" w:rsidTr="001C6D16">
        <w:trPr>
          <w:trHeight w:val="20"/>
        </w:trPr>
        <w:tc>
          <w:tcPr>
            <w:tcW w:w="100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F46193" w:rsidRDefault="001C6D16" w:rsidP="00C83EAA">
            <w:pPr>
              <w:spacing w:after="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lastRenderedPageBreak/>
              <w:t>Tabla 2</w:t>
            </w: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. </w:t>
            </w:r>
            <w:r w:rsidR="00C83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AFFH. </w:t>
            </w:r>
            <w:r w:rsidR="00185D2F"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Matriz de componentes rotados</w:t>
            </w:r>
          </w:p>
        </w:tc>
      </w:tr>
      <w:tr w:rsidR="00687FA1" w:rsidRPr="001C6D16" w:rsidTr="00687FA1">
        <w:trPr>
          <w:trHeight w:val="20"/>
        </w:trPr>
        <w:tc>
          <w:tcPr>
            <w:tcW w:w="70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FA1" w:rsidRPr="00F46193" w:rsidRDefault="00687FA1" w:rsidP="00687FA1">
            <w:pPr>
              <w:spacing w:after="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Reactivo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2F5" w:rsidRPr="00F46193" w:rsidRDefault="003612F5" w:rsidP="001C6D16">
            <w:pPr>
              <w:spacing w:after="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Cargas factoriales</w:t>
            </w:r>
          </w:p>
          <w:p w:rsidR="00687FA1" w:rsidRPr="00F46193" w:rsidRDefault="00687FA1" w:rsidP="001C6D16">
            <w:pPr>
              <w:spacing w:after="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Componente</w:t>
            </w:r>
          </w:p>
        </w:tc>
      </w:tr>
      <w:tr w:rsidR="00687FA1" w:rsidRPr="001C6D16" w:rsidTr="001053C1">
        <w:trPr>
          <w:trHeight w:val="20"/>
        </w:trPr>
        <w:tc>
          <w:tcPr>
            <w:tcW w:w="70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FA1" w:rsidRPr="00F46193" w:rsidRDefault="00687FA1" w:rsidP="001C6D16">
            <w:pPr>
              <w:spacing w:after="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FA1" w:rsidRPr="00F46193" w:rsidRDefault="00687FA1" w:rsidP="001C6D16">
            <w:pPr>
              <w:spacing w:after="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Norma subjetiva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FA1" w:rsidRPr="00F46193" w:rsidRDefault="00687FA1" w:rsidP="001C6D16">
            <w:pPr>
              <w:spacing w:after="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Pensamiento y conducta</w:t>
            </w:r>
          </w:p>
        </w:tc>
      </w:tr>
      <w:tr w:rsidR="001C6D16" w:rsidRPr="001C6D16" w:rsidTr="001C6D16">
        <w:trPr>
          <w:trHeight w:val="4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D16" w:rsidRPr="00F46193" w:rsidRDefault="001C6D16" w:rsidP="001C6D16">
            <w:pPr>
              <w:spacing w:after="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 Si fuera juez/a permitiría el matrimonio y adopción entre homosexuales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F46193" w:rsidRDefault="001C6D16" w:rsidP="00B02B05">
            <w:pPr>
              <w:spacing w:after="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0.79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F46193" w:rsidRDefault="001C6D16" w:rsidP="001C6D16">
            <w:pPr>
              <w:spacing w:after="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1C6D16" w:rsidRPr="001C6D16" w:rsidTr="001C6D16">
        <w:trPr>
          <w:trHeight w:val="4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D16" w:rsidRPr="00F46193" w:rsidRDefault="001C6D16" w:rsidP="001C6D16">
            <w:pPr>
              <w:spacing w:after="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 Las parejas homosexuales (formadas por dos hombres o por dos mujeres) no deberían tener hijos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F46193" w:rsidRDefault="001C6D16" w:rsidP="00B02B05">
            <w:pPr>
              <w:spacing w:after="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0.77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F46193" w:rsidRDefault="001C6D16" w:rsidP="001C6D16">
            <w:pPr>
              <w:spacing w:after="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1C6D16" w:rsidRPr="001C6D16" w:rsidTr="001C6D16">
        <w:trPr>
          <w:trHeight w:val="4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D16" w:rsidRPr="00F46193" w:rsidRDefault="001C6D16" w:rsidP="001C6D16">
            <w:pPr>
              <w:spacing w:after="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5. Estoy a favor de que las parejas homosexuales (de hombres o de mujeres) tengan derecho a la adopción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F46193" w:rsidRDefault="001C6D16" w:rsidP="00B02B05">
            <w:pPr>
              <w:spacing w:after="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0.77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F46193" w:rsidRDefault="001C6D16" w:rsidP="001C6D16">
            <w:pPr>
              <w:spacing w:after="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1C6D16" w:rsidRPr="001C6D16" w:rsidTr="001C6D16">
        <w:trPr>
          <w:trHeight w:val="4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D16" w:rsidRPr="00F46193" w:rsidRDefault="001C6D16" w:rsidP="001C6D16">
            <w:pPr>
              <w:spacing w:after="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6. Me preocuparía que un niño/a fuera adoptado/a por una pareja homosexual (de hombres o de mujeres)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F46193" w:rsidRDefault="001C6D16" w:rsidP="00B02B05">
            <w:pPr>
              <w:spacing w:after="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F46193" w:rsidRDefault="001C6D16" w:rsidP="001C6D16">
            <w:pPr>
              <w:spacing w:after="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1C6D16" w:rsidRPr="001C6D16" w:rsidTr="001C6D16">
        <w:trPr>
          <w:trHeight w:val="4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D16" w:rsidRPr="00F46193" w:rsidRDefault="001C6D16" w:rsidP="001C6D16">
            <w:pPr>
              <w:spacing w:after="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15. Los hijos de familias </w:t>
            </w:r>
            <w:proofErr w:type="spellStart"/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homoparentales</w:t>
            </w:r>
            <w:proofErr w:type="spellEnd"/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aportan a sus compañeros valores positivos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F46193" w:rsidRDefault="001C6D16" w:rsidP="00B02B05">
            <w:pPr>
              <w:spacing w:after="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F46193" w:rsidRDefault="001C6D16" w:rsidP="001C6D16">
            <w:pPr>
              <w:spacing w:after="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1C6D16" w:rsidRPr="001C6D16" w:rsidTr="001C6D16">
        <w:trPr>
          <w:trHeight w:val="4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D16" w:rsidRPr="00F46193" w:rsidRDefault="001C6D16" w:rsidP="001C6D16">
            <w:pPr>
              <w:spacing w:after="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 Los padres homosexuales pueden provocar la homosexualidad en sus hijos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F46193" w:rsidRDefault="001C6D16" w:rsidP="00B02B05">
            <w:pPr>
              <w:spacing w:after="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F46193" w:rsidRDefault="001C6D16" w:rsidP="001C6D16">
            <w:pPr>
              <w:spacing w:after="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1C6D16" w:rsidRPr="001C6D16" w:rsidTr="001C6D16">
        <w:trPr>
          <w:trHeight w:val="4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D16" w:rsidRPr="00F46193" w:rsidRDefault="001C6D16" w:rsidP="001C6D16">
            <w:pPr>
              <w:spacing w:after="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 El hijo/a de una pareja homosexual desarrollará una autoestima baja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F46193" w:rsidRDefault="001C6D16" w:rsidP="00B02B05">
            <w:pPr>
              <w:spacing w:after="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F46193" w:rsidRDefault="001C6D16" w:rsidP="00B02B05">
            <w:pPr>
              <w:spacing w:after="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1C6D16" w:rsidRPr="001C6D16" w:rsidTr="001C6D16">
        <w:trPr>
          <w:trHeight w:val="4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D16" w:rsidRPr="00F46193" w:rsidRDefault="001C6D16" w:rsidP="001C6D16">
            <w:pPr>
              <w:spacing w:after="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13. Los padres/madres homosexuales proporcionan valores positivos a sus hijos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F46193" w:rsidRDefault="001C6D16" w:rsidP="00B02B05">
            <w:pPr>
              <w:spacing w:after="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0.62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F46193" w:rsidRDefault="001C6D16" w:rsidP="001C6D16">
            <w:pPr>
              <w:spacing w:after="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1C6D16" w:rsidRPr="001C6D16" w:rsidTr="001C6D16">
        <w:trPr>
          <w:trHeight w:val="4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D16" w:rsidRPr="00F46193" w:rsidRDefault="001C6D16" w:rsidP="001C6D16">
            <w:pPr>
              <w:spacing w:after="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18. Los hijos de familias </w:t>
            </w:r>
            <w:proofErr w:type="spellStart"/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homoparentales</w:t>
            </w:r>
            <w:proofErr w:type="spellEnd"/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tienen problemas de inserción en la sexualidad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F46193" w:rsidRDefault="001C6D16" w:rsidP="00B02B05">
            <w:pPr>
              <w:spacing w:after="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F46193" w:rsidRDefault="001C6D16" w:rsidP="001C6D16">
            <w:pPr>
              <w:spacing w:after="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1C6D16" w:rsidRPr="001C6D16" w:rsidTr="001C6D16">
        <w:trPr>
          <w:trHeight w:val="4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D16" w:rsidRPr="00F46193" w:rsidRDefault="001C6D16" w:rsidP="001C6D16">
            <w:pPr>
              <w:spacing w:after="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4. Los hijos/as de lesbianas y </w:t>
            </w:r>
            <w:proofErr w:type="spellStart"/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gays</w:t>
            </w:r>
            <w:proofErr w:type="spellEnd"/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tienen un desarrollo normal de su identidad de género (saber que pertenecen al género masculino o femenino)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F46193" w:rsidRDefault="001C6D16" w:rsidP="00B02B05">
            <w:pPr>
              <w:spacing w:after="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F46193" w:rsidRDefault="001C6D16" w:rsidP="001C6D16">
            <w:pPr>
              <w:spacing w:after="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1C6D16" w:rsidRPr="001C6D16" w:rsidTr="001C6D16">
        <w:trPr>
          <w:trHeight w:val="45"/>
        </w:trPr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6D16" w:rsidRPr="00F46193" w:rsidRDefault="001C6D16" w:rsidP="001C6D16">
            <w:pPr>
              <w:spacing w:after="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20. Una familia </w:t>
            </w:r>
            <w:proofErr w:type="spellStart"/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homoparental</w:t>
            </w:r>
            <w:proofErr w:type="spellEnd"/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nunca podrá satisfacer todas las áreas de desarrollo de sus hijos/as al igual que una familia </w:t>
            </w:r>
            <w:proofErr w:type="spellStart"/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heteroparental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F46193" w:rsidRDefault="001C6D16" w:rsidP="00B02B05">
            <w:pPr>
              <w:spacing w:after="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F46193" w:rsidRDefault="001C6D16" w:rsidP="001C6D16">
            <w:pPr>
              <w:spacing w:after="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1C6D16" w:rsidRPr="001C6D16" w:rsidTr="001C6D16">
        <w:trPr>
          <w:trHeight w:val="45"/>
        </w:trPr>
        <w:tc>
          <w:tcPr>
            <w:tcW w:w="7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D16" w:rsidRPr="00F46193" w:rsidRDefault="001C6D16" w:rsidP="001C6D16">
            <w:pPr>
              <w:spacing w:after="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12. Las familias </w:t>
            </w:r>
            <w:proofErr w:type="spellStart"/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homoparentales</w:t>
            </w:r>
            <w:proofErr w:type="spellEnd"/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educan peor a sus hijos/as que las familias </w:t>
            </w:r>
            <w:proofErr w:type="spellStart"/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heteroparentales</w:t>
            </w:r>
            <w:proofErr w:type="spellEnd"/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F46193" w:rsidRDefault="001C6D16" w:rsidP="001C6D16">
            <w:pPr>
              <w:spacing w:after="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F46193" w:rsidRDefault="001C6D16" w:rsidP="00B02B05">
            <w:pPr>
              <w:spacing w:after="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0.81</w:t>
            </w:r>
          </w:p>
        </w:tc>
      </w:tr>
      <w:tr w:rsidR="001C6D16" w:rsidRPr="001C6D16" w:rsidTr="001C6D16">
        <w:trPr>
          <w:trHeight w:val="4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D16" w:rsidRPr="00F46193" w:rsidRDefault="001C6D16" w:rsidP="001C6D16">
            <w:pPr>
              <w:spacing w:after="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8. La forma de vivir de las familias homosexuales es peor que la de las familias heterosexuales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F46193" w:rsidRDefault="001C6D16" w:rsidP="001C6D16">
            <w:pPr>
              <w:spacing w:after="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F46193" w:rsidRDefault="001C6D16" w:rsidP="00B02B05">
            <w:pPr>
              <w:spacing w:after="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0.76</w:t>
            </w:r>
          </w:p>
        </w:tc>
      </w:tr>
      <w:tr w:rsidR="001C6D16" w:rsidRPr="001C6D16" w:rsidTr="001C6D16">
        <w:trPr>
          <w:trHeight w:val="4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D16" w:rsidRPr="00F46193" w:rsidRDefault="001C6D16" w:rsidP="001C6D16">
            <w:pPr>
              <w:spacing w:after="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10. Si fuera maestro/a no me gustaría tener alumnos/as provenientes de familias </w:t>
            </w:r>
            <w:proofErr w:type="spellStart"/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homoparentales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F46193" w:rsidRDefault="001C6D16" w:rsidP="001C6D16">
            <w:pPr>
              <w:spacing w:after="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F46193" w:rsidRDefault="001C6D16" w:rsidP="00B02B05">
            <w:pPr>
              <w:spacing w:after="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0.69</w:t>
            </w:r>
          </w:p>
        </w:tc>
      </w:tr>
      <w:tr w:rsidR="001C6D16" w:rsidRPr="001C6D16" w:rsidTr="001C6D16">
        <w:trPr>
          <w:trHeight w:val="4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D16" w:rsidRPr="00F46193" w:rsidRDefault="001C6D16" w:rsidP="001C6D16">
            <w:pPr>
              <w:spacing w:after="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11. Si fuera padre/madre me gustaría que mi hijo/a conociera la diversidad y la aceptara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F46193" w:rsidRDefault="001C6D16" w:rsidP="001C6D16">
            <w:pPr>
              <w:spacing w:after="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F46193" w:rsidRDefault="001C6D16" w:rsidP="00B02B05">
            <w:pPr>
              <w:spacing w:after="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0.60</w:t>
            </w:r>
          </w:p>
        </w:tc>
      </w:tr>
      <w:tr w:rsidR="001C6D16" w:rsidRPr="001C6D16" w:rsidTr="001C6D16">
        <w:trPr>
          <w:trHeight w:val="4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D16" w:rsidRPr="00F46193" w:rsidRDefault="001C6D16" w:rsidP="001C6D16">
            <w:pPr>
              <w:spacing w:after="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14. Permitiría que mi hijo/a fuese a jugar a casa de un niño/a cuyos padres/madres son homosexuales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F46193" w:rsidRDefault="001C6D16" w:rsidP="001C6D16">
            <w:pPr>
              <w:spacing w:after="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F46193" w:rsidRDefault="001C6D16" w:rsidP="00B02B05">
            <w:pPr>
              <w:spacing w:after="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0.60</w:t>
            </w:r>
          </w:p>
        </w:tc>
      </w:tr>
      <w:tr w:rsidR="001C6D16" w:rsidRPr="001C6D16" w:rsidTr="001C6D16">
        <w:trPr>
          <w:trHeight w:val="4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D16" w:rsidRPr="00F46193" w:rsidRDefault="001C6D16" w:rsidP="001C6D16">
            <w:pPr>
              <w:spacing w:after="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 No me causa problemas pensar en tener un amigo/a de padres homosexuales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F46193" w:rsidRDefault="001C6D16" w:rsidP="001C6D16">
            <w:pPr>
              <w:spacing w:after="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F46193" w:rsidRDefault="001C6D16" w:rsidP="00B02B05">
            <w:pPr>
              <w:spacing w:after="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0.52</w:t>
            </w:r>
          </w:p>
        </w:tc>
      </w:tr>
      <w:tr w:rsidR="001C6D16" w:rsidRPr="001C6D16" w:rsidTr="001C6D16">
        <w:trPr>
          <w:trHeight w:val="20"/>
        </w:trPr>
        <w:tc>
          <w:tcPr>
            <w:tcW w:w="100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16" w:rsidRPr="00F46193" w:rsidRDefault="001C6D16" w:rsidP="001C6D16">
            <w:pPr>
              <w:spacing w:after="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Reactivos inversos: 4, 5, 7, 9, 11, 13, 14 y 15</w:t>
            </w:r>
          </w:p>
        </w:tc>
      </w:tr>
      <w:tr w:rsidR="001C6D16" w:rsidRPr="001C6D16" w:rsidTr="001C6D16">
        <w:trPr>
          <w:trHeight w:val="2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16" w:rsidRPr="00F46193" w:rsidRDefault="001C6D16" w:rsidP="001C6D16">
            <w:pPr>
              <w:spacing w:after="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F461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Método de extracción: Análisis de componentes principales. Método de rotación: Normalización </w:t>
            </w:r>
            <w:proofErr w:type="spellStart"/>
            <w:r w:rsidRPr="00F461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Varimax</w:t>
            </w:r>
            <w:proofErr w:type="spellEnd"/>
            <w:r w:rsidRPr="00F461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con </w:t>
            </w:r>
            <w:proofErr w:type="spellStart"/>
            <w:r w:rsidRPr="00F461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Kaiser</w:t>
            </w:r>
            <w:proofErr w:type="spellEnd"/>
            <w:r w:rsidRPr="00F461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</w:tbl>
    <w:p w:rsidR="001C6D16" w:rsidRDefault="001C6D16">
      <w:r>
        <w:br w:type="page"/>
      </w: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1"/>
        <w:gridCol w:w="1568"/>
        <w:gridCol w:w="1423"/>
        <w:gridCol w:w="984"/>
        <w:gridCol w:w="984"/>
      </w:tblGrid>
      <w:tr w:rsidR="001C6D16" w:rsidRPr="001C6D16" w:rsidTr="00180564">
        <w:trPr>
          <w:trHeight w:val="315"/>
        </w:trPr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D16" w:rsidRPr="00185D2F" w:rsidRDefault="001C6D16" w:rsidP="00C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lastRenderedPageBreak/>
              <w:t>Tabla 3</w:t>
            </w: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. </w:t>
            </w:r>
            <w:r w:rsidR="00C83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AFFH. Comparación entre los puntajes promedio de hombres y mujeres </w:t>
            </w:r>
          </w:p>
        </w:tc>
      </w:tr>
      <w:tr w:rsidR="001C6D16" w:rsidRPr="001C6D16" w:rsidTr="00180564">
        <w:trPr>
          <w:trHeight w:val="315"/>
        </w:trPr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D16" w:rsidRPr="00185D2F" w:rsidRDefault="001C6D16" w:rsidP="001C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185D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Subescala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D16" w:rsidRPr="00185D2F" w:rsidRDefault="001C6D16" w:rsidP="001C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Hombres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D16" w:rsidRPr="00185D2F" w:rsidRDefault="001C6D16" w:rsidP="001C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Mujeres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D16" w:rsidRPr="00185D2F" w:rsidRDefault="001C6D16" w:rsidP="001C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t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D16" w:rsidRPr="00185D2F" w:rsidRDefault="00890618" w:rsidP="001C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p</w:t>
            </w:r>
          </w:p>
        </w:tc>
      </w:tr>
      <w:tr w:rsidR="001C6D16" w:rsidRPr="001C6D16" w:rsidTr="00180564">
        <w:trPr>
          <w:trHeight w:val="315"/>
        </w:trPr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16" w:rsidRPr="00185D2F" w:rsidRDefault="001C6D16" w:rsidP="001C6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Norma subjetiva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D16" w:rsidRPr="00185D2F" w:rsidRDefault="001C6D16" w:rsidP="001C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D16" w:rsidRPr="00185D2F" w:rsidRDefault="001C6D16" w:rsidP="001C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D16" w:rsidRPr="00185D2F" w:rsidRDefault="001C6D16" w:rsidP="001C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D16" w:rsidRPr="00185D2F" w:rsidRDefault="001C6D16" w:rsidP="001C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1C6D16" w:rsidRPr="001C6D16" w:rsidTr="001C6D16">
        <w:trPr>
          <w:trHeight w:val="315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16" w:rsidRPr="00185D2F" w:rsidRDefault="001C6D16" w:rsidP="001C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Media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185D2F" w:rsidRDefault="001C6D16" w:rsidP="001C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41.43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185D2F" w:rsidRDefault="001C6D16" w:rsidP="001C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33.07</w:t>
            </w:r>
          </w:p>
        </w:tc>
        <w:tc>
          <w:tcPr>
            <w:tcW w:w="98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185D2F" w:rsidRDefault="001C6D16" w:rsidP="00B0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2.18</w:t>
            </w:r>
          </w:p>
        </w:tc>
        <w:tc>
          <w:tcPr>
            <w:tcW w:w="98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185D2F" w:rsidRDefault="001C6D16" w:rsidP="00B0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0.03</w:t>
            </w:r>
          </w:p>
        </w:tc>
      </w:tr>
      <w:tr w:rsidR="001C6D16" w:rsidRPr="001C6D16" w:rsidTr="001C6D16">
        <w:trPr>
          <w:trHeight w:val="315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16" w:rsidRPr="00185D2F" w:rsidRDefault="001C6D16" w:rsidP="001C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185D2F" w:rsidRDefault="001C6D16" w:rsidP="001C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7.01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185D2F" w:rsidRDefault="001C6D16" w:rsidP="001C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12.49</w:t>
            </w:r>
          </w:p>
        </w:tc>
        <w:tc>
          <w:tcPr>
            <w:tcW w:w="9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C6D16" w:rsidRPr="00185D2F" w:rsidRDefault="001C6D16" w:rsidP="001C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C6D16" w:rsidRPr="00185D2F" w:rsidRDefault="001C6D16" w:rsidP="001C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1C6D16" w:rsidRPr="001C6D16" w:rsidTr="00171004">
        <w:trPr>
          <w:trHeight w:val="315"/>
        </w:trPr>
        <w:tc>
          <w:tcPr>
            <w:tcW w:w="44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16" w:rsidRPr="00185D2F" w:rsidRDefault="001C6D16" w:rsidP="001C6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Pensamiento / conducta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6D16" w:rsidRPr="00185D2F" w:rsidRDefault="001C6D16" w:rsidP="001C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6D16" w:rsidRPr="00185D2F" w:rsidRDefault="001C6D16" w:rsidP="001C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6D16" w:rsidRPr="00185D2F" w:rsidRDefault="001C6D16" w:rsidP="001C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1C6D16" w:rsidRPr="001C6D16" w:rsidTr="001C6D16">
        <w:trPr>
          <w:trHeight w:val="315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16" w:rsidRPr="00185D2F" w:rsidRDefault="001C6D16" w:rsidP="001C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Media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185D2F" w:rsidRDefault="001C6D16" w:rsidP="001C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</w:t>
            </w:r>
            <w:r w:rsidR="00687FA1"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.0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185D2F" w:rsidRDefault="001C6D16" w:rsidP="001C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23.79</w:t>
            </w:r>
          </w:p>
        </w:tc>
        <w:tc>
          <w:tcPr>
            <w:tcW w:w="98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185D2F" w:rsidRDefault="001C6D16" w:rsidP="00B0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1.70</w:t>
            </w:r>
          </w:p>
        </w:tc>
        <w:tc>
          <w:tcPr>
            <w:tcW w:w="98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185D2F" w:rsidRDefault="001C6D16" w:rsidP="001C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</w:t>
            </w:r>
            <w:r w:rsidR="00B02B05"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1C6D16" w:rsidRPr="001C6D16" w:rsidTr="001C6D16">
        <w:trPr>
          <w:trHeight w:val="315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D16" w:rsidRPr="00185D2F" w:rsidRDefault="001C6D16" w:rsidP="001C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185D2F" w:rsidRDefault="001C6D16" w:rsidP="001C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2.94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D16" w:rsidRPr="00185D2F" w:rsidRDefault="001C6D16" w:rsidP="001C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6.87</w:t>
            </w:r>
          </w:p>
        </w:tc>
        <w:tc>
          <w:tcPr>
            <w:tcW w:w="9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C6D16" w:rsidRPr="00185D2F" w:rsidRDefault="001C6D16" w:rsidP="001C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C6D16" w:rsidRPr="00185D2F" w:rsidRDefault="001C6D16" w:rsidP="001C6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1C6D16" w:rsidRPr="001C6D16" w:rsidTr="001C6D16">
        <w:trPr>
          <w:trHeight w:val="315"/>
        </w:trPr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04" w:rsidRPr="00185D2F" w:rsidRDefault="001C6D16" w:rsidP="001C6D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Rango de puntuaciones de la </w:t>
            </w:r>
            <w:proofErr w:type="spellStart"/>
            <w:r w:rsidR="00687FA1" w:rsidRPr="00185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sub</w:t>
            </w:r>
            <w:r w:rsidRPr="00185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escala</w:t>
            </w:r>
            <w:proofErr w:type="spellEnd"/>
            <w:r w:rsidRPr="00185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687FA1" w:rsidRPr="00185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Norma Subjetiva=</w:t>
            </w:r>
            <w:r w:rsidRPr="00185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687FA1" w:rsidRPr="00185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11-55; Pensamiento/</w:t>
            </w:r>
            <w:r w:rsidR="00F823C9" w:rsidRPr="00185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conducta</w:t>
            </w:r>
            <w:r w:rsidR="00687FA1" w:rsidRPr="00185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; 6-35</w:t>
            </w:r>
            <w:r w:rsidR="00171004" w:rsidRPr="00185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. </w:t>
            </w:r>
          </w:p>
          <w:p w:rsidR="001C6D16" w:rsidRPr="00185D2F" w:rsidRDefault="00171004" w:rsidP="001C6D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Valores altos= Actitudes desfavorables</w:t>
            </w:r>
          </w:p>
        </w:tc>
      </w:tr>
    </w:tbl>
    <w:p w:rsidR="00171004" w:rsidRDefault="00171004">
      <w:r>
        <w:br w:type="page"/>
      </w:r>
    </w:p>
    <w:tbl>
      <w:tblPr>
        <w:tblW w:w="1021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9"/>
        <w:gridCol w:w="651"/>
        <w:gridCol w:w="1076"/>
        <w:gridCol w:w="1193"/>
        <w:gridCol w:w="725"/>
        <w:gridCol w:w="1076"/>
        <w:gridCol w:w="1193"/>
        <w:gridCol w:w="725"/>
        <w:gridCol w:w="1076"/>
        <w:gridCol w:w="1193"/>
      </w:tblGrid>
      <w:tr w:rsidR="00171004" w:rsidRPr="00171004" w:rsidTr="00080B5C">
        <w:trPr>
          <w:trHeight w:val="315"/>
        </w:trPr>
        <w:tc>
          <w:tcPr>
            <w:tcW w:w="102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004" w:rsidRPr="00185D2F" w:rsidRDefault="00171004" w:rsidP="0008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lastRenderedPageBreak/>
              <w:t>Tabla 4</w:t>
            </w: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. </w:t>
            </w:r>
            <w:r w:rsidR="00343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Análisis factorial de componentes principales de la CAN</w:t>
            </w:r>
            <w:r w:rsidR="00343274"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FH</w:t>
            </w:r>
          </w:p>
        </w:tc>
      </w:tr>
      <w:tr w:rsidR="00171004" w:rsidRPr="00171004" w:rsidTr="00080B5C">
        <w:trPr>
          <w:trHeight w:val="315"/>
        </w:trPr>
        <w:tc>
          <w:tcPr>
            <w:tcW w:w="13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1004" w:rsidRPr="00185D2F" w:rsidRDefault="00171004" w:rsidP="0017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Componente  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004" w:rsidRPr="00185D2F" w:rsidRDefault="00171004" w:rsidP="0017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Autovalores</w:t>
            </w:r>
            <w:proofErr w:type="spellEnd"/>
          </w:p>
          <w:p w:rsidR="00171004" w:rsidRPr="00185D2F" w:rsidRDefault="00171004" w:rsidP="0017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iniciales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004" w:rsidRPr="00185D2F" w:rsidRDefault="00171004" w:rsidP="0017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Sumas de las saturaciones al cuadrado de la extracción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004" w:rsidRPr="00185D2F" w:rsidRDefault="00171004" w:rsidP="0017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Suma de las saturaciones al cuadrado de la rotación</w:t>
            </w:r>
          </w:p>
        </w:tc>
      </w:tr>
      <w:tr w:rsidR="00171004" w:rsidRPr="00171004" w:rsidTr="003612F5">
        <w:trPr>
          <w:trHeight w:val="630"/>
        </w:trPr>
        <w:tc>
          <w:tcPr>
            <w:tcW w:w="13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1004" w:rsidRPr="00185D2F" w:rsidRDefault="00171004" w:rsidP="00171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004" w:rsidRPr="00185D2F" w:rsidRDefault="00171004" w:rsidP="0017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004" w:rsidRPr="00185D2F" w:rsidRDefault="00171004" w:rsidP="0017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% de la varianza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004" w:rsidRPr="00185D2F" w:rsidRDefault="00171004" w:rsidP="0017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% acumulado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004" w:rsidRPr="00185D2F" w:rsidRDefault="00171004" w:rsidP="0017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004" w:rsidRPr="00185D2F" w:rsidRDefault="00171004" w:rsidP="0017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% de la varianza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004" w:rsidRPr="00185D2F" w:rsidRDefault="00171004" w:rsidP="0017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% acumulado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004" w:rsidRPr="00185D2F" w:rsidRDefault="00171004" w:rsidP="0017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004" w:rsidRPr="00185D2F" w:rsidRDefault="00171004" w:rsidP="0017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% de la varianza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004" w:rsidRPr="00185D2F" w:rsidRDefault="00171004" w:rsidP="0017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% acumulado</w:t>
            </w:r>
          </w:p>
        </w:tc>
      </w:tr>
      <w:tr w:rsidR="00171004" w:rsidRPr="00171004" w:rsidTr="003612F5">
        <w:trPr>
          <w:trHeight w:val="31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004" w:rsidRPr="00185D2F" w:rsidRDefault="003612F5" w:rsidP="0017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Oposición normativa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004" w:rsidRPr="00185D2F" w:rsidRDefault="00171004" w:rsidP="0017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7.76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004" w:rsidRPr="00185D2F" w:rsidRDefault="00171004" w:rsidP="0017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55.46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004" w:rsidRPr="00185D2F" w:rsidRDefault="00171004" w:rsidP="0017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55.46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004" w:rsidRPr="00185D2F" w:rsidRDefault="00171004" w:rsidP="0017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7.76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004" w:rsidRPr="00185D2F" w:rsidRDefault="00171004" w:rsidP="0017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55.46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004" w:rsidRPr="00185D2F" w:rsidRDefault="00171004" w:rsidP="0017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55.46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004" w:rsidRPr="00185D2F" w:rsidRDefault="00171004" w:rsidP="0017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4.62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004" w:rsidRPr="00185D2F" w:rsidRDefault="00171004" w:rsidP="0017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33.01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004" w:rsidRPr="00185D2F" w:rsidRDefault="00171004" w:rsidP="0017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33.01</w:t>
            </w:r>
          </w:p>
        </w:tc>
      </w:tr>
      <w:tr w:rsidR="00171004" w:rsidRPr="00171004" w:rsidTr="003612F5">
        <w:trPr>
          <w:trHeight w:val="315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004" w:rsidRPr="00185D2F" w:rsidRDefault="003612F5" w:rsidP="0017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Oposición individual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004" w:rsidRPr="00185D2F" w:rsidRDefault="00171004" w:rsidP="0017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1.4</w:t>
            </w:r>
            <w:r w:rsidR="00E64B8D"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004" w:rsidRPr="00185D2F" w:rsidRDefault="00171004" w:rsidP="0017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10.02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004" w:rsidRPr="00185D2F" w:rsidRDefault="00171004" w:rsidP="0017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65.49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004" w:rsidRPr="00185D2F" w:rsidRDefault="00171004" w:rsidP="0017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004" w:rsidRPr="00185D2F" w:rsidRDefault="00171004" w:rsidP="0017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65.49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004" w:rsidRPr="00185D2F" w:rsidRDefault="00171004" w:rsidP="0017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65.49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004" w:rsidRPr="00185D2F" w:rsidRDefault="00171004" w:rsidP="0017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4.54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004" w:rsidRPr="00185D2F" w:rsidRDefault="00171004" w:rsidP="0017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32.47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004" w:rsidRPr="00185D2F" w:rsidRDefault="00171004" w:rsidP="0017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65.49</w:t>
            </w:r>
          </w:p>
        </w:tc>
      </w:tr>
      <w:tr w:rsidR="00171004" w:rsidRPr="00171004" w:rsidTr="003612F5">
        <w:trPr>
          <w:trHeight w:val="315"/>
        </w:trPr>
        <w:tc>
          <w:tcPr>
            <w:tcW w:w="1021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004" w:rsidRPr="00185D2F" w:rsidRDefault="00171004" w:rsidP="0017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Método de extracción: Anál</w:t>
            </w:r>
            <w:r w:rsidR="00E64B8D" w:rsidRPr="00185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i</w:t>
            </w:r>
            <w:r w:rsidRPr="00185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sis de componentes principales. Rotación </w:t>
            </w:r>
            <w:proofErr w:type="spellStart"/>
            <w:r w:rsidRPr="00185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varimax</w:t>
            </w:r>
            <w:proofErr w:type="spellEnd"/>
          </w:p>
        </w:tc>
      </w:tr>
    </w:tbl>
    <w:p w:rsidR="00171004" w:rsidRDefault="00171004">
      <w: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7"/>
        <w:gridCol w:w="1241"/>
        <w:gridCol w:w="1384"/>
      </w:tblGrid>
      <w:tr w:rsidR="00687FA1" w:rsidRPr="00171004" w:rsidTr="00171004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004" w:rsidRPr="00185D2F" w:rsidRDefault="00171004" w:rsidP="0034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lastRenderedPageBreak/>
              <w:t>Tabla 5</w:t>
            </w: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. </w:t>
            </w:r>
            <w:r w:rsidR="00343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CANFH. </w:t>
            </w:r>
            <w:r w:rsidR="00343274" w:rsidRPr="00F4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Matriz de componentes rotados</w:t>
            </w:r>
          </w:p>
        </w:tc>
      </w:tr>
      <w:tr w:rsidR="00687FA1" w:rsidRPr="00171004" w:rsidTr="00687FA1">
        <w:trPr>
          <w:trHeight w:val="20"/>
        </w:trPr>
        <w:tc>
          <w:tcPr>
            <w:tcW w:w="368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FA1" w:rsidRPr="00185D2F" w:rsidRDefault="00687FA1" w:rsidP="006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Reactivo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2F5" w:rsidRPr="00185D2F" w:rsidRDefault="003612F5" w:rsidP="006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Cargas factoriales</w:t>
            </w:r>
          </w:p>
          <w:p w:rsidR="00687FA1" w:rsidRPr="00185D2F" w:rsidRDefault="00687FA1" w:rsidP="006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Componente</w:t>
            </w:r>
          </w:p>
        </w:tc>
      </w:tr>
      <w:tr w:rsidR="00687FA1" w:rsidRPr="00171004" w:rsidTr="00675467">
        <w:trPr>
          <w:trHeight w:val="20"/>
        </w:trPr>
        <w:tc>
          <w:tcPr>
            <w:tcW w:w="3684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FA1" w:rsidRPr="00185D2F" w:rsidRDefault="00687FA1" w:rsidP="006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FA1" w:rsidRPr="00185D2F" w:rsidRDefault="00687FA1" w:rsidP="006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Oposición</w:t>
            </w:r>
          </w:p>
          <w:p w:rsidR="00687FA1" w:rsidRPr="00185D2F" w:rsidRDefault="00687FA1" w:rsidP="006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normativa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FA1" w:rsidRPr="00185D2F" w:rsidRDefault="00687FA1" w:rsidP="006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Oposición</w:t>
            </w:r>
          </w:p>
          <w:p w:rsidR="00687FA1" w:rsidRPr="00185D2F" w:rsidRDefault="00687FA1" w:rsidP="006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individual</w:t>
            </w:r>
          </w:p>
        </w:tc>
      </w:tr>
      <w:tr w:rsidR="00171004" w:rsidRPr="00171004" w:rsidTr="00171004">
        <w:trPr>
          <w:trHeight w:val="20"/>
        </w:trPr>
        <w:tc>
          <w:tcPr>
            <w:tcW w:w="3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004" w:rsidRPr="00185D2F" w:rsidRDefault="00171004" w:rsidP="00687FA1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10. Probablemente el niño criado por padres homosexuales no será escogido como líder por sus compañeros de clase o amigos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004" w:rsidRPr="00185D2F" w:rsidRDefault="00171004" w:rsidP="00E64B8D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0.60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004" w:rsidRPr="00185D2F" w:rsidRDefault="00171004" w:rsidP="00E64B8D">
            <w:pPr>
              <w:spacing w:after="8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171004" w:rsidRPr="00171004" w:rsidTr="00171004">
        <w:trPr>
          <w:trHeight w:val="20"/>
        </w:trPr>
        <w:tc>
          <w:tcPr>
            <w:tcW w:w="3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004" w:rsidRPr="00185D2F" w:rsidRDefault="00171004" w:rsidP="00687FA1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12. Si los padres son homosexuales será difícil que los hijos sean invitados a las fiestas de sus amigos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004" w:rsidRPr="00185D2F" w:rsidRDefault="00171004" w:rsidP="00E64B8D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0.62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004" w:rsidRPr="00185D2F" w:rsidRDefault="00171004" w:rsidP="00687FA1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171004" w:rsidRPr="00171004" w:rsidTr="00171004">
        <w:trPr>
          <w:trHeight w:val="20"/>
        </w:trPr>
        <w:tc>
          <w:tcPr>
            <w:tcW w:w="3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004" w:rsidRPr="00185D2F" w:rsidRDefault="00171004" w:rsidP="00687FA1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 Es más probable que un niño sufrirá aislamiento social si sus amigos saben que sus padres o madres son homosexuales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004" w:rsidRPr="00185D2F" w:rsidRDefault="00171004" w:rsidP="00E64B8D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0.71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004" w:rsidRPr="00185D2F" w:rsidRDefault="00171004" w:rsidP="00687FA1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171004" w:rsidRPr="00171004" w:rsidTr="00171004">
        <w:trPr>
          <w:trHeight w:val="20"/>
        </w:trPr>
        <w:tc>
          <w:tcPr>
            <w:tcW w:w="3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004" w:rsidRPr="00185D2F" w:rsidRDefault="00171004" w:rsidP="00687FA1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14. Lo más común es que el niño oculte la orientación sexual de sus padres a sus amigos por el temor al rechazo social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004" w:rsidRPr="00185D2F" w:rsidRDefault="00171004" w:rsidP="00E64B8D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0.74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004" w:rsidRPr="00185D2F" w:rsidRDefault="00171004" w:rsidP="00687FA1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171004" w:rsidRPr="00171004" w:rsidTr="00171004">
        <w:trPr>
          <w:trHeight w:val="20"/>
        </w:trPr>
        <w:tc>
          <w:tcPr>
            <w:tcW w:w="3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004" w:rsidRPr="00185D2F" w:rsidRDefault="00171004" w:rsidP="00687FA1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6. Un niño adoptado por una pareja de homosexuales será objeto de broma y rechazo por parte de sus compañeros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004" w:rsidRPr="00185D2F" w:rsidRDefault="00171004" w:rsidP="00E64B8D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0.79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004" w:rsidRPr="00185D2F" w:rsidRDefault="00171004" w:rsidP="00687FA1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171004" w:rsidRPr="00171004" w:rsidTr="00171004">
        <w:trPr>
          <w:trHeight w:val="20"/>
        </w:trPr>
        <w:tc>
          <w:tcPr>
            <w:tcW w:w="3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004" w:rsidRPr="00185D2F" w:rsidRDefault="00171004" w:rsidP="00687FA1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8. Seguramente los compañeros rechazarán a un niño cuyo padre o madre es homosexual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004" w:rsidRPr="00185D2F" w:rsidRDefault="00171004" w:rsidP="00E64B8D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0.81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004" w:rsidRPr="00185D2F" w:rsidRDefault="00171004" w:rsidP="00687FA1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171004" w:rsidRPr="00171004" w:rsidTr="00687FA1">
        <w:trPr>
          <w:trHeight w:val="20"/>
        </w:trPr>
        <w:tc>
          <w:tcPr>
            <w:tcW w:w="3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004" w:rsidRPr="00185D2F" w:rsidRDefault="00171004" w:rsidP="00687FA1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 Un niño que es educado por una pareja de homosexuales sufrirá las burlas de sus compañeros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004" w:rsidRPr="00185D2F" w:rsidRDefault="00171004" w:rsidP="00E64B8D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0.86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004" w:rsidRPr="00185D2F" w:rsidRDefault="00171004" w:rsidP="00687FA1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171004" w:rsidRPr="00171004" w:rsidTr="00687FA1">
        <w:trPr>
          <w:trHeight w:val="20"/>
        </w:trPr>
        <w:tc>
          <w:tcPr>
            <w:tcW w:w="36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004" w:rsidRPr="00185D2F" w:rsidRDefault="00171004" w:rsidP="00687FA1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11. Cuando un niño manifiesta conductas homosexuales sería conveniente llevarlo al psicólogo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004" w:rsidRPr="00185D2F" w:rsidRDefault="00171004" w:rsidP="00687FA1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004" w:rsidRPr="00185D2F" w:rsidRDefault="00171004" w:rsidP="00E64B8D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0.57</w:t>
            </w:r>
          </w:p>
        </w:tc>
      </w:tr>
      <w:tr w:rsidR="00171004" w:rsidRPr="00171004" w:rsidTr="00171004">
        <w:trPr>
          <w:trHeight w:val="20"/>
        </w:trPr>
        <w:tc>
          <w:tcPr>
            <w:tcW w:w="3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004" w:rsidRPr="00185D2F" w:rsidRDefault="00171004" w:rsidP="00687FA1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13. Un niño educado por madres lesbianas será un niño afeminado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004" w:rsidRPr="00185D2F" w:rsidRDefault="00171004" w:rsidP="00687FA1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004" w:rsidRPr="00185D2F" w:rsidRDefault="00171004" w:rsidP="00E64B8D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0.67</w:t>
            </w:r>
          </w:p>
        </w:tc>
      </w:tr>
      <w:tr w:rsidR="00171004" w:rsidRPr="00171004" w:rsidTr="00171004">
        <w:trPr>
          <w:trHeight w:val="20"/>
        </w:trPr>
        <w:tc>
          <w:tcPr>
            <w:tcW w:w="3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004" w:rsidRPr="00185D2F" w:rsidRDefault="00171004" w:rsidP="00687FA1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 En general, los niños criados por padres homosexuales tendrán más problemas que los que son criados por un padre y una madre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004" w:rsidRPr="00185D2F" w:rsidRDefault="00171004" w:rsidP="00E64B8D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004" w:rsidRPr="00185D2F" w:rsidRDefault="00171004" w:rsidP="00E64B8D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0.69</w:t>
            </w:r>
          </w:p>
        </w:tc>
      </w:tr>
      <w:tr w:rsidR="00171004" w:rsidRPr="00171004" w:rsidTr="00171004">
        <w:trPr>
          <w:trHeight w:val="20"/>
        </w:trPr>
        <w:tc>
          <w:tcPr>
            <w:tcW w:w="3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004" w:rsidRPr="00185D2F" w:rsidRDefault="00171004" w:rsidP="00687FA1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 Si un niño es adoptado por una pareja de homosexuales seguramente tendrá problemas psicológicos en el futuro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004" w:rsidRPr="00185D2F" w:rsidRDefault="00171004" w:rsidP="00E64B8D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004" w:rsidRPr="00185D2F" w:rsidRDefault="00171004" w:rsidP="00E64B8D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0.74</w:t>
            </w:r>
          </w:p>
        </w:tc>
      </w:tr>
      <w:tr w:rsidR="00171004" w:rsidRPr="00171004" w:rsidTr="00171004">
        <w:trPr>
          <w:trHeight w:val="20"/>
        </w:trPr>
        <w:tc>
          <w:tcPr>
            <w:tcW w:w="3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004" w:rsidRPr="00185D2F" w:rsidRDefault="00171004" w:rsidP="00687FA1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5. Si queremos defender los intereses de los niños, sólo las parejas heterosexuales deberían poder adoptar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004" w:rsidRPr="00185D2F" w:rsidRDefault="00171004" w:rsidP="00687FA1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004" w:rsidRPr="00185D2F" w:rsidRDefault="00171004" w:rsidP="00E64B8D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0.77</w:t>
            </w:r>
          </w:p>
        </w:tc>
      </w:tr>
      <w:tr w:rsidR="00171004" w:rsidRPr="00171004" w:rsidTr="00687FA1">
        <w:trPr>
          <w:trHeight w:val="20"/>
        </w:trPr>
        <w:tc>
          <w:tcPr>
            <w:tcW w:w="368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71004" w:rsidRPr="00185D2F" w:rsidRDefault="00171004" w:rsidP="00687FA1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 Si los niños son criados por homosexuales tendrán más problemas de confusión con su propia identidad sexual que si son criados por un padre y una madre</w:t>
            </w:r>
          </w:p>
        </w:tc>
        <w:tc>
          <w:tcPr>
            <w:tcW w:w="6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004" w:rsidRPr="00185D2F" w:rsidRDefault="00171004" w:rsidP="00687FA1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004" w:rsidRPr="00185D2F" w:rsidRDefault="00171004" w:rsidP="00E64B8D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0.81</w:t>
            </w:r>
          </w:p>
        </w:tc>
      </w:tr>
      <w:tr w:rsidR="00171004" w:rsidRPr="00171004" w:rsidTr="00687FA1">
        <w:trPr>
          <w:trHeight w:val="20"/>
        </w:trPr>
        <w:tc>
          <w:tcPr>
            <w:tcW w:w="3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004" w:rsidRPr="00185D2F" w:rsidRDefault="00171004" w:rsidP="00687FA1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 En general, el desarrollo social de un niño es mejor cuando es educado por un padre y una madre y no por una pareja de homosexuales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004" w:rsidRPr="00185D2F" w:rsidRDefault="00171004" w:rsidP="00687FA1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004" w:rsidRPr="00185D2F" w:rsidRDefault="00171004" w:rsidP="00E64B8D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0.85</w:t>
            </w:r>
          </w:p>
        </w:tc>
      </w:tr>
      <w:tr w:rsidR="00171004" w:rsidRPr="00171004" w:rsidTr="00687FA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004" w:rsidRPr="00185D2F" w:rsidRDefault="00171004" w:rsidP="00687FA1">
            <w:pPr>
              <w:spacing w:after="8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Método de extracción: Análisis de componentes principales. Método de rotación: Normalización </w:t>
            </w:r>
            <w:proofErr w:type="spellStart"/>
            <w:r w:rsidRPr="00185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Varimax</w:t>
            </w:r>
            <w:proofErr w:type="spellEnd"/>
            <w:r w:rsidRPr="00185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con </w:t>
            </w:r>
            <w:proofErr w:type="spellStart"/>
            <w:r w:rsidRPr="00185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Kaiser</w:t>
            </w:r>
            <w:proofErr w:type="spellEnd"/>
            <w:r w:rsidRPr="00185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</w:tbl>
    <w:p w:rsidR="00687FA1" w:rsidRDefault="00687FA1">
      <w:r>
        <w:br w:type="page"/>
      </w:r>
    </w:p>
    <w:tbl>
      <w:tblPr>
        <w:tblW w:w="66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4"/>
        <w:gridCol w:w="1831"/>
        <w:gridCol w:w="1662"/>
        <w:gridCol w:w="907"/>
        <w:gridCol w:w="907"/>
      </w:tblGrid>
      <w:tr w:rsidR="00687FA1" w:rsidRPr="00687FA1" w:rsidTr="00874E60">
        <w:trPr>
          <w:trHeight w:val="315"/>
        </w:trPr>
        <w:tc>
          <w:tcPr>
            <w:tcW w:w="6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A1" w:rsidRPr="00185D2F" w:rsidRDefault="00687FA1" w:rsidP="0034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lastRenderedPageBreak/>
              <w:t>Tabla 6</w:t>
            </w: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. </w:t>
            </w:r>
            <w:r w:rsidR="00343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CANFH. Comparación entre los puntajes promedio de hombres y mujeres</w:t>
            </w:r>
          </w:p>
        </w:tc>
      </w:tr>
      <w:tr w:rsidR="00687FA1" w:rsidRPr="00687FA1" w:rsidTr="00874E60">
        <w:trPr>
          <w:trHeight w:val="315"/>
        </w:trPr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A1" w:rsidRPr="00185D2F" w:rsidRDefault="00687FA1" w:rsidP="0096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185D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Subescala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A1" w:rsidRPr="00185D2F" w:rsidRDefault="00687FA1" w:rsidP="006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Hombres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A1" w:rsidRPr="00185D2F" w:rsidRDefault="00687FA1" w:rsidP="006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Mujeres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A1" w:rsidRPr="00185D2F" w:rsidRDefault="00687FA1" w:rsidP="006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t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A1" w:rsidRPr="00185D2F" w:rsidRDefault="00687FA1" w:rsidP="006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MX"/>
              </w:rPr>
              <w:t>p</w:t>
            </w:r>
          </w:p>
        </w:tc>
      </w:tr>
      <w:tr w:rsidR="00687FA1" w:rsidRPr="00687FA1" w:rsidTr="00687FA1">
        <w:trPr>
          <w:trHeight w:val="315"/>
        </w:trPr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A1" w:rsidRPr="00185D2F" w:rsidRDefault="00687FA1" w:rsidP="0068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Oposición Individual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A1" w:rsidRPr="00185D2F" w:rsidRDefault="00687FA1" w:rsidP="006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A1" w:rsidRPr="00185D2F" w:rsidRDefault="00687FA1" w:rsidP="006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A1" w:rsidRPr="00185D2F" w:rsidRDefault="00687FA1" w:rsidP="006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87FA1" w:rsidRPr="00687FA1" w:rsidTr="00687FA1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A1" w:rsidRPr="00185D2F" w:rsidRDefault="00687FA1" w:rsidP="0068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Media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A1" w:rsidRPr="00185D2F" w:rsidRDefault="00687FA1" w:rsidP="006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20.83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A1" w:rsidRPr="00185D2F" w:rsidRDefault="00687FA1" w:rsidP="006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19.67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7FA1" w:rsidRPr="00185D2F" w:rsidRDefault="00687FA1" w:rsidP="006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0.80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7FA1" w:rsidRPr="00185D2F" w:rsidRDefault="00687FA1" w:rsidP="006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0.43</w:t>
            </w:r>
          </w:p>
        </w:tc>
      </w:tr>
      <w:tr w:rsidR="00687FA1" w:rsidRPr="00687FA1" w:rsidTr="00687FA1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A1" w:rsidRPr="00185D2F" w:rsidRDefault="00687FA1" w:rsidP="0068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A1" w:rsidRPr="00185D2F" w:rsidRDefault="00687FA1" w:rsidP="006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8.38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A1" w:rsidRPr="00185D2F" w:rsidRDefault="00687FA1" w:rsidP="006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7.75</w:t>
            </w:r>
          </w:p>
        </w:tc>
        <w:tc>
          <w:tcPr>
            <w:tcW w:w="9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87FA1" w:rsidRPr="00185D2F" w:rsidRDefault="00687FA1" w:rsidP="0068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87FA1" w:rsidRPr="00185D2F" w:rsidRDefault="00687FA1" w:rsidP="0068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687FA1" w:rsidRPr="00687FA1" w:rsidTr="00687FA1">
        <w:trPr>
          <w:trHeight w:val="315"/>
        </w:trPr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A1" w:rsidRPr="00185D2F" w:rsidRDefault="00687FA1" w:rsidP="0068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Oposición Normativa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A1" w:rsidRPr="00185D2F" w:rsidRDefault="00687FA1" w:rsidP="006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A1" w:rsidRPr="00185D2F" w:rsidRDefault="00687FA1" w:rsidP="006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A1" w:rsidRPr="00185D2F" w:rsidRDefault="00687FA1" w:rsidP="006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687FA1" w:rsidRPr="00687FA1" w:rsidTr="00687FA1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A1" w:rsidRPr="00185D2F" w:rsidRDefault="00687FA1" w:rsidP="0068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Media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A1" w:rsidRPr="00185D2F" w:rsidRDefault="00687FA1" w:rsidP="006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24.32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FA1" w:rsidRPr="00185D2F" w:rsidRDefault="00687FA1" w:rsidP="006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23.47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7FA1" w:rsidRPr="00185D2F" w:rsidRDefault="00687FA1" w:rsidP="006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0.93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7FA1" w:rsidRPr="00185D2F" w:rsidRDefault="00687FA1" w:rsidP="006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0.36</w:t>
            </w:r>
          </w:p>
        </w:tc>
      </w:tr>
      <w:tr w:rsidR="00687FA1" w:rsidRPr="00687FA1" w:rsidTr="00687FA1">
        <w:trPr>
          <w:trHeight w:val="315"/>
        </w:trPr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A1" w:rsidRPr="00185D2F" w:rsidRDefault="00687FA1" w:rsidP="0068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A1" w:rsidRPr="00185D2F" w:rsidRDefault="00687FA1" w:rsidP="006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6.41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FA1" w:rsidRPr="00185D2F" w:rsidRDefault="00687FA1" w:rsidP="0068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7.41</w:t>
            </w:r>
          </w:p>
        </w:tc>
        <w:tc>
          <w:tcPr>
            <w:tcW w:w="90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7FA1" w:rsidRPr="00185D2F" w:rsidRDefault="00687FA1" w:rsidP="0068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7FA1" w:rsidRPr="00185D2F" w:rsidRDefault="00687FA1" w:rsidP="0068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687FA1" w:rsidRPr="00687FA1" w:rsidTr="00687FA1">
        <w:trPr>
          <w:trHeight w:val="315"/>
        </w:trPr>
        <w:tc>
          <w:tcPr>
            <w:tcW w:w="660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87FA1" w:rsidRPr="00185D2F" w:rsidRDefault="00687FA1" w:rsidP="00687F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Rango de puntuaciones de cada </w:t>
            </w:r>
            <w:proofErr w:type="spellStart"/>
            <w:r w:rsidRPr="00185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subescala</w:t>
            </w:r>
            <w:proofErr w:type="spellEnd"/>
            <w:r w:rsidRPr="00185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: 7 a 35. </w:t>
            </w:r>
          </w:p>
          <w:p w:rsidR="00687FA1" w:rsidRPr="00185D2F" w:rsidRDefault="00687FA1" w:rsidP="0068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85D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Valores altos= Actitudes desfavorables</w:t>
            </w:r>
          </w:p>
        </w:tc>
      </w:tr>
    </w:tbl>
    <w:p w:rsidR="00185D2F" w:rsidRDefault="00185D2F"/>
    <w:p w:rsidR="00185D2F" w:rsidRDefault="00185D2F">
      <w:r>
        <w:br w:type="page"/>
      </w:r>
    </w:p>
    <w:p w:rsidR="001C6D16" w:rsidRPr="00343274" w:rsidRDefault="00185D2F" w:rsidP="003432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274">
        <w:rPr>
          <w:rFonts w:ascii="Times New Roman" w:hAnsi="Times New Roman" w:cs="Times New Roman"/>
          <w:b/>
          <w:sz w:val="24"/>
          <w:szCs w:val="24"/>
        </w:rPr>
        <w:lastRenderedPageBreak/>
        <w:t>Títulos de las tablas</w:t>
      </w:r>
    </w:p>
    <w:p w:rsidR="00185D2F" w:rsidRPr="00343274" w:rsidRDefault="00874E60" w:rsidP="00343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34327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Tabla 1. Análisis factorial de componentes principales de la AFFH</w:t>
      </w:r>
    </w:p>
    <w:p w:rsidR="00180564" w:rsidRPr="00343274" w:rsidRDefault="00180564" w:rsidP="00343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C83EAA" w:rsidRPr="00343274" w:rsidRDefault="00180564" w:rsidP="00343274">
      <w:pPr>
        <w:spacing w:after="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34327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Tabla 2. </w:t>
      </w:r>
      <w:r w:rsidR="00C83EAA" w:rsidRPr="0034327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AFFH. Matriz de componentes rotados</w:t>
      </w:r>
    </w:p>
    <w:p w:rsidR="00180564" w:rsidRPr="00343274" w:rsidRDefault="00180564" w:rsidP="00343274">
      <w:pPr>
        <w:spacing w:after="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180564" w:rsidRPr="00343274" w:rsidRDefault="00180564" w:rsidP="00343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34327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Tabla 3. </w:t>
      </w:r>
      <w:r w:rsidR="00C83EAA" w:rsidRPr="0034327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AFFH. Comparación entre los puntajes promedio de hombres y mujeres</w:t>
      </w:r>
    </w:p>
    <w:p w:rsidR="00C83EAA" w:rsidRPr="00343274" w:rsidRDefault="00C83EAA" w:rsidP="00343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874E60" w:rsidRPr="00343274" w:rsidRDefault="00874E60" w:rsidP="00343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34327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Tabla 4. </w:t>
      </w:r>
      <w:r w:rsidR="00343274" w:rsidRPr="0034327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Análisis factorial de componentes principales de la CANFH</w:t>
      </w:r>
    </w:p>
    <w:p w:rsidR="00343274" w:rsidRPr="00343274" w:rsidRDefault="00343274" w:rsidP="00343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343274" w:rsidRPr="00343274" w:rsidRDefault="00874E60" w:rsidP="00343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34327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Tabla 5. </w:t>
      </w:r>
      <w:r w:rsidR="00343274" w:rsidRPr="0034327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CANFH. Matriz de componentes rotados </w:t>
      </w:r>
    </w:p>
    <w:p w:rsidR="00343274" w:rsidRPr="00343274" w:rsidRDefault="00343274" w:rsidP="00343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185D2F" w:rsidRDefault="00874E60" w:rsidP="00343274">
      <w:pPr>
        <w:spacing w:after="0" w:line="240" w:lineRule="auto"/>
        <w:jc w:val="both"/>
      </w:pPr>
      <w:r w:rsidRPr="0034327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Tabla 6. </w:t>
      </w:r>
      <w:r w:rsidR="00343274" w:rsidRPr="0034327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CANFH. Comparación entre los puntajes promedio de </w:t>
      </w:r>
      <w:r w:rsidR="0034327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hombres y mujeres</w:t>
      </w:r>
    </w:p>
    <w:sectPr w:rsidR="00185D2F" w:rsidSect="001C6D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DF" w:rsidRDefault="00DC46DF" w:rsidP="00696863">
      <w:pPr>
        <w:spacing w:after="0" w:line="240" w:lineRule="auto"/>
      </w:pPr>
      <w:r>
        <w:separator/>
      </w:r>
    </w:p>
  </w:endnote>
  <w:endnote w:type="continuationSeparator" w:id="0">
    <w:p w:rsidR="00DC46DF" w:rsidRDefault="00DC46DF" w:rsidP="0069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863" w:rsidRDefault="0069686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863" w:rsidRDefault="0069686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863" w:rsidRDefault="006968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6DF" w:rsidRDefault="00DC46DF" w:rsidP="00696863">
      <w:pPr>
        <w:spacing w:after="0" w:line="240" w:lineRule="auto"/>
      </w:pPr>
      <w:r>
        <w:separator/>
      </w:r>
    </w:p>
  </w:footnote>
  <w:footnote w:type="continuationSeparator" w:id="0">
    <w:p w:rsidR="00DC46DF" w:rsidRDefault="00DC46DF" w:rsidP="00696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863" w:rsidRDefault="0069686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863" w:rsidRDefault="0069686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863" w:rsidRDefault="006968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16"/>
    <w:rsid w:val="00080B5C"/>
    <w:rsid w:val="000C0341"/>
    <w:rsid w:val="000D7886"/>
    <w:rsid w:val="00113C7E"/>
    <w:rsid w:val="001508DB"/>
    <w:rsid w:val="00171004"/>
    <w:rsid w:val="00180564"/>
    <w:rsid w:val="00185D2F"/>
    <w:rsid w:val="001C6D16"/>
    <w:rsid w:val="00343274"/>
    <w:rsid w:val="003612F5"/>
    <w:rsid w:val="00687FA1"/>
    <w:rsid w:val="00696863"/>
    <w:rsid w:val="007C5E5F"/>
    <w:rsid w:val="00874E60"/>
    <w:rsid w:val="00890618"/>
    <w:rsid w:val="00A20D73"/>
    <w:rsid w:val="00B02B05"/>
    <w:rsid w:val="00B7236C"/>
    <w:rsid w:val="00C83EAA"/>
    <w:rsid w:val="00D91DF8"/>
    <w:rsid w:val="00DC46DF"/>
    <w:rsid w:val="00E64B8D"/>
    <w:rsid w:val="00E83507"/>
    <w:rsid w:val="00ED790A"/>
    <w:rsid w:val="00F46193"/>
    <w:rsid w:val="00F823C9"/>
    <w:rsid w:val="00FF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C5E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5E5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5E5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5E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5E5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E5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68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863"/>
  </w:style>
  <w:style w:type="paragraph" w:styleId="Piedepgina">
    <w:name w:val="footer"/>
    <w:basedOn w:val="Normal"/>
    <w:link w:val="PiedepginaCar"/>
    <w:uiPriority w:val="99"/>
    <w:unhideWhenUsed/>
    <w:rsid w:val="006968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940</Words>
  <Characters>5171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2016-03-02T16:21:00Z</dcterms:created>
  <dcterms:modified xsi:type="dcterms:W3CDTF">2016-03-02T16:21:00Z</dcterms:modified>
</cp:coreProperties>
</file>